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AF252"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sz w:val="28"/>
          <w:szCs w:val="28"/>
          <w:shd w:val="clear" w:color="auto" w:fill="FFFF00"/>
        </w:rPr>
        <w:t>WYMAGANIA EDUKACYJNE Z WIEDZY O SPOŁECZEŃSTWIE DLA KLASY VIII</w:t>
      </w:r>
      <w:r>
        <w:rPr>
          <w:rStyle w:val="normaltextrun"/>
          <w:rFonts w:ascii="Calibri" w:hAnsi="Calibri" w:cs="Calibri"/>
          <w:b/>
          <w:bCs/>
          <w:sz w:val="28"/>
          <w:szCs w:val="28"/>
        </w:rPr>
        <w:t> </w:t>
      </w:r>
      <w:r>
        <w:rPr>
          <w:rStyle w:val="eop"/>
          <w:rFonts w:ascii="Calibri" w:hAnsi="Calibri" w:cs="Calibri"/>
          <w:sz w:val="28"/>
          <w:szCs w:val="28"/>
        </w:rPr>
        <w:t> </w:t>
      </w:r>
    </w:p>
    <w:p w14:paraId="7B3F11BF"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sz w:val="28"/>
          <w:szCs w:val="28"/>
        </w:rPr>
        <w:t>ROK SZK. 2026/27.</w:t>
      </w:r>
      <w:r>
        <w:rPr>
          <w:rStyle w:val="tabchar"/>
          <w:sz w:val="28"/>
          <w:szCs w:val="28"/>
        </w:rPr>
        <w:t xml:space="preserve"> </w:t>
      </w:r>
      <w:r>
        <w:rPr>
          <w:rStyle w:val="eop"/>
          <w:rFonts w:ascii="Calibri" w:hAnsi="Calibri" w:cs="Calibri"/>
          <w:sz w:val="28"/>
          <w:szCs w:val="28"/>
        </w:rPr>
        <w:t> </w:t>
      </w:r>
    </w:p>
    <w:p w14:paraId="3D98C40C"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sz w:val="28"/>
          <w:szCs w:val="28"/>
        </w:rPr>
        <w:t>Wymagania edukacyjne niezbędne do uzyskania poszczególnych śródrocznych i rocznych ocen klasyfikacyjnych z przedmiotu.</w:t>
      </w:r>
      <w:r>
        <w:rPr>
          <w:rStyle w:val="eop"/>
          <w:rFonts w:ascii="Calibri" w:hAnsi="Calibri" w:cs="Calibri"/>
          <w:sz w:val="28"/>
          <w:szCs w:val="28"/>
        </w:rPr>
        <w:t> </w:t>
      </w:r>
    </w:p>
    <w:p w14:paraId="28A5DD59" w14:textId="77777777" w:rsidR="006033DD" w:rsidRDefault="006033DD" w:rsidP="006033DD">
      <w:pPr>
        <w:pStyle w:val="paragraph"/>
        <w:numPr>
          <w:ilvl w:val="0"/>
          <w:numId w:val="1"/>
        </w:numPr>
        <w:ind w:left="780" w:firstLine="0"/>
        <w:textAlignment w:val="baseline"/>
        <w:rPr>
          <w:rFonts w:ascii="Calibri" w:hAnsi="Calibri" w:cs="Calibri"/>
          <w:sz w:val="28"/>
          <w:szCs w:val="28"/>
        </w:rPr>
      </w:pPr>
      <w:r>
        <w:rPr>
          <w:rStyle w:val="normaltextrun"/>
          <w:rFonts w:ascii="Calibri" w:hAnsi="Calibri" w:cs="Calibri"/>
          <w:b/>
          <w:bCs/>
          <w:color w:val="FF0000"/>
          <w:sz w:val="28"/>
          <w:szCs w:val="28"/>
        </w:rPr>
        <w:t>OCENA NIEDOSTATECZNA</w:t>
      </w:r>
      <w:r>
        <w:rPr>
          <w:rStyle w:val="normaltextrun"/>
          <w:rFonts w:ascii="Calibri" w:hAnsi="Calibri" w:cs="Calibri"/>
          <w:sz w:val="28"/>
          <w:szCs w:val="28"/>
        </w:rPr>
        <w:t>: uczeń − nie opanował wiadomości i umiejętności określonych w podstawie programowej, a braki w wiadomościach i umiejętnościach uniemożliwiają mu dalsze zdobywanie wiedzy z przedmiotu, popełnia poważne błędy faktograficzne, nie zna podstawowej terminologii przedmiotu, błędnie i niedojrzale formułuje oceny i wnioski. </w:t>
      </w:r>
      <w:r>
        <w:rPr>
          <w:rStyle w:val="eop"/>
          <w:rFonts w:ascii="Calibri" w:hAnsi="Calibri" w:cs="Calibri"/>
          <w:sz w:val="28"/>
          <w:szCs w:val="28"/>
        </w:rPr>
        <w:t> </w:t>
      </w:r>
    </w:p>
    <w:p w14:paraId="7E2962C4" w14:textId="77777777" w:rsidR="006033DD" w:rsidRDefault="006033DD" w:rsidP="006033DD">
      <w:pPr>
        <w:pStyle w:val="paragraph"/>
        <w:spacing w:before="0" w:beforeAutospacing="0" w:after="200" w:afterAutospacing="0"/>
        <w:ind w:left="420"/>
        <w:textAlignment w:val="baseline"/>
      </w:pPr>
      <w:r>
        <w:rPr>
          <w:rStyle w:val="normaltextrun"/>
          <w:rFonts w:ascii="Calibri" w:hAnsi="Calibri" w:cs="Calibri"/>
          <w:sz w:val="28"/>
          <w:szCs w:val="28"/>
        </w:rPr>
        <w:t>− Nie zna hymnu, polskich symboli narodowych i nazwiska prezydenta RP.</w:t>
      </w:r>
      <w:r>
        <w:rPr>
          <w:rStyle w:val="eop"/>
          <w:rFonts w:ascii="Calibri" w:hAnsi="Calibri" w:cs="Calibri"/>
          <w:sz w:val="28"/>
          <w:szCs w:val="28"/>
        </w:rPr>
        <w:t> </w:t>
      </w:r>
    </w:p>
    <w:p w14:paraId="14BEE554"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color w:val="FFC000"/>
          <w:sz w:val="28"/>
          <w:szCs w:val="28"/>
        </w:rPr>
        <w:t>2. OCENA DOPUSZCZAJĄCA</w:t>
      </w:r>
      <w:r>
        <w:rPr>
          <w:rStyle w:val="normaltextrun"/>
          <w:rFonts w:ascii="Calibri" w:hAnsi="Calibri" w:cs="Calibri"/>
          <w:sz w:val="28"/>
          <w:szCs w:val="28"/>
        </w:rPr>
        <w:t>: uczeń: ma niepełną wiedzę określoną w podstawie programowej, ale opanował elementarne umiejętności konieczne dla dalszego etapu kształcenia, rozumie polecenia nauczyciela, choć w niepełnym stopniu, opanował podstawową wiedzę i umiejętności określone w programie w stopniu ograniczonym, potrafi samodzielnie lub z pomocą nauczyciela wykonać proste zadania, jest w stanie, z pomocą nauczyciela, zaprezentować wyniki swojej pracy ustnie i pisemnie.</w:t>
      </w:r>
      <w:r>
        <w:rPr>
          <w:rStyle w:val="eop"/>
          <w:rFonts w:ascii="Calibri" w:hAnsi="Calibri" w:cs="Calibri"/>
          <w:sz w:val="28"/>
          <w:szCs w:val="28"/>
        </w:rPr>
        <w:t> </w:t>
      </w:r>
    </w:p>
    <w:p w14:paraId="7A707F2F"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1. Wymienia funkcje rodziny, szkoły, zna prawa i obowiązki dziecka oraz ucznia, prawa i obowiązki obywatelskie, potrafi określić rolę człowieka w społeczeństwie, zna rodzaje samorządów terytorialnych i wie jakim sprawom obywateli służą poszczególne urzędy.</w:t>
      </w:r>
      <w:r>
        <w:rPr>
          <w:rStyle w:val="eop"/>
          <w:rFonts w:ascii="Calibri" w:hAnsi="Calibri" w:cs="Calibri"/>
          <w:sz w:val="28"/>
          <w:szCs w:val="28"/>
        </w:rPr>
        <w:t> </w:t>
      </w:r>
    </w:p>
    <w:p w14:paraId="48CC2CB4"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2. Wymienia cechy państwa, wie czym się różni państwo od narodu, potrafi zaleźć w Konstytucji RP zasady ustroju Polski, stosuje w wypowiedziach pojęcia; państwo i demokracja, opisuje  podział władz i ich uprawnienia, wie czym jest Organizacja Narodów Zjednoczonych i Unia Europejska, wymienia prawa i obowiązki obywateli Unii Europejskiej.</w:t>
      </w:r>
      <w:r>
        <w:rPr>
          <w:rStyle w:val="eop"/>
          <w:rFonts w:ascii="Calibri" w:hAnsi="Calibri" w:cs="Calibri"/>
          <w:sz w:val="28"/>
          <w:szCs w:val="28"/>
        </w:rPr>
        <w:t> </w:t>
      </w:r>
    </w:p>
    <w:p w14:paraId="5BDBCE54"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3. Zna rodzaje mediów, na przykładach wskazuje funkcje mediów i reklamy, nazywa rodzaje problemów współczesnego świata i konfliktów zbrojnych.</w:t>
      </w:r>
      <w:r>
        <w:rPr>
          <w:rStyle w:val="eop"/>
          <w:rFonts w:ascii="Calibri" w:hAnsi="Calibri" w:cs="Calibri"/>
          <w:sz w:val="28"/>
          <w:szCs w:val="28"/>
        </w:rPr>
        <w:t> </w:t>
      </w:r>
    </w:p>
    <w:p w14:paraId="1A875DA9"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4. Zna zasady sporządzania budżetu domowego.</w:t>
      </w:r>
      <w:r>
        <w:rPr>
          <w:rStyle w:val="eop"/>
          <w:rFonts w:ascii="Calibri" w:hAnsi="Calibri" w:cs="Calibri"/>
          <w:sz w:val="28"/>
          <w:szCs w:val="28"/>
        </w:rPr>
        <w:t> </w:t>
      </w:r>
    </w:p>
    <w:p w14:paraId="5620DA82"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5. Opisuje procedurę składania reklamacji, zna swoje prawa i obowiązki w przestrzeni rodzinnej, szkolnej, regionalnej i państwowej.</w:t>
      </w:r>
      <w:r>
        <w:rPr>
          <w:rStyle w:val="eop"/>
          <w:rFonts w:ascii="Calibri" w:hAnsi="Calibri" w:cs="Calibri"/>
          <w:sz w:val="28"/>
          <w:szCs w:val="28"/>
        </w:rPr>
        <w:t> </w:t>
      </w:r>
    </w:p>
    <w:p w14:paraId="456B9D52"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xml:space="preserve"> 6. Z powodzeniem podejmuje próby samodzielnej lub przy pomocy nauczyciela, wypowiedzi ustnej i pisemnej, dzieli się przemyśleniami na temat </w:t>
      </w:r>
      <w:r>
        <w:rPr>
          <w:rStyle w:val="normaltextrun"/>
          <w:rFonts w:ascii="Calibri" w:hAnsi="Calibri" w:cs="Calibri"/>
          <w:sz w:val="28"/>
          <w:szCs w:val="28"/>
        </w:rPr>
        <w:lastRenderedPageBreak/>
        <w:t>możliwości oddziaływania młodych ludzi na rozwiązywanie problemów współczesnego świata, wypowiada się przestrzegając zasad poprawnej komunikacji, wie czym jest konstytucja RP.</w:t>
      </w:r>
      <w:r>
        <w:rPr>
          <w:rStyle w:val="eop"/>
          <w:rFonts w:ascii="Calibri" w:hAnsi="Calibri" w:cs="Calibri"/>
          <w:sz w:val="28"/>
          <w:szCs w:val="28"/>
        </w:rPr>
        <w:t> </w:t>
      </w:r>
    </w:p>
    <w:p w14:paraId="4C7F2270"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color w:val="0070C0"/>
          <w:sz w:val="28"/>
          <w:szCs w:val="28"/>
        </w:rPr>
        <w:t>3.OCENA DOSTATECZNA</w:t>
      </w:r>
      <w:r>
        <w:rPr>
          <w:rStyle w:val="normaltextrun"/>
          <w:rFonts w:ascii="Calibri" w:hAnsi="Calibri" w:cs="Calibri"/>
          <w:sz w:val="28"/>
          <w:szCs w:val="28"/>
        </w:rPr>
        <w:t xml:space="preserve"> Uczeń: − ma niepełną wiedzę określoną w podstawie programowej, ale wykazuje się znajomością podstawowych wiadomości z WOS-u choć ograniczoną umiejętnością ich analizy, rozumie polecenia, potrafi samodzielnie wykonać proste zadania, odnajduje podstawowe informacje w podręczniku, umie selekcjonować poznane fakty i zjawiska, bierze udział w pracach zespołowych i jest aktywny we współpracy.</w:t>
      </w:r>
      <w:r>
        <w:rPr>
          <w:rStyle w:val="eop"/>
          <w:rFonts w:ascii="Calibri" w:hAnsi="Calibri" w:cs="Calibri"/>
          <w:sz w:val="28"/>
          <w:szCs w:val="28"/>
        </w:rPr>
        <w:t> </w:t>
      </w:r>
    </w:p>
    <w:p w14:paraId="4458FFC0"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1. Wyjaśnia, że człowiek jest istotą społeczną, uzasadnia znaczenie zaspokojenia jego potrzeb, samorealizacji oraz konieczność socjalizacji. </w:t>
      </w:r>
      <w:r>
        <w:rPr>
          <w:rStyle w:val="eop"/>
          <w:rFonts w:ascii="Calibri" w:hAnsi="Calibri" w:cs="Calibri"/>
          <w:sz w:val="28"/>
          <w:szCs w:val="28"/>
        </w:rPr>
        <w:t> </w:t>
      </w:r>
    </w:p>
    <w:p w14:paraId="25583328"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2. Wymienia sposoby osiągania celów przez grupy społeczne, wspólnotę narodową, etniczną oraz społeczeństwo obywatelskie, wymienia korzyści wynikające z przynależności państw i społeczności do organizacji międzynarodowych.</w:t>
      </w:r>
      <w:r>
        <w:rPr>
          <w:rStyle w:val="eop"/>
          <w:rFonts w:ascii="Calibri" w:hAnsi="Calibri" w:cs="Calibri"/>
          <w:sz w:val="28"/>
          <w:szCs w:val="28"/>
        </w:rPr>
        <w:t> </w:t>
      </w:r>
    </w:p>
    <w:p w14:paraId="43AF472B"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3. W praktyce stosuje zasady skutecznej komunikacji, wskazuje na mapie obszary występowania współczesnych konfliktów zbrojnych.</w:t>
      </w:r>
      <w:r>
        <w:rPr>
          <w:rStyle w:val="eop"/>
          <w:rFonts w:ascii="Calibri" w:hAnsi="Calibri" w:cs="Calibri"/>
          <w:sz w:val="28"/>
          <w:szCs w:val="28"/>
        </w:rPr>
        <w:t> </w:t>
      </w:r>
    </w:p>
    <w:p w14:paraId="364A1AF5"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4. Zna podstawowe zasady demokracji i procedury powoływania organów władzy, zna podstawowe prawa człowieka i uzasadnia konieczność ich przestrzegania.</w:t>
      </w:r>
      <w:r>
        <w:rPr>
          <w:rStyle w:val="eop"/>
          <w:rFonts w:ascii="Calibri" w:hAnsi="Calibri" w:cs="Calibri"/>
          <w:sz w:val="28"/>
          <w:szCs w:val="28"/>
        </w:rPr>
        <w:t> </w:t>
      </w:r>
    </w:p>
    <w:p w14:paraId="53F8F6C7"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5. Podejmuje próby analizy wyników sondaży, poszukuje konkretnych informacji w mediach.</w:t>
      </w:r>
      <w:r>
        <w:rPr>
          <w:rStyle w:val="eop"/>
          <w:rFonts w:ascii="Calibri" w:hAnsi="Calibri" w:cs="Calibri"/>
          <w:sz w:val="28"/>
          <w:szCs w:val="28"/>
        </w:rPr>
        <w:t> </w:t>
      </w:r>
    </w:p>
    <w:p w14:paraId="11201EF7"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6. Korzysta z przekazów medialnych, uzasadnia wpływ mediów na kształtowanie się opinii publicznej, uzasadnia, że efektywna współpraca przynosi korzyści w wielu dziedzinach.</w:t>
      </w:r>
      <w:r>
        <w:rPr>
          <w:rStyle w:val="eop"/>
          <w:rFonts w:ascii="Calibri" w:hAnsi="Calibri" w:cs="Calibri"/>
          <w:sz w:val="28"/>
          <w:szCs w:val="28"/>
        </w:rPr>
        <w:t> </w:t>
      </w:r>
    </w:p>
    <w:p w14:paraId="1850A813"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color w:val="00B0F0"/>
          <w:sz w:val="28"/>
          <w:szCs w:val="28"/>
        </w:rPr>
        <w:t> </w:t>
      </w:r>
      <w:r>
        <w:rPr>
          <w:rStyle w:val="normaltextrun"/>
          <w:rFonts w:ascii="Calibri" w:hAnsi="Calibri" w:cs="Calibri"/>
          <w:b/>
          <w:bCs/>
          <w:color w:val="00B0F0"/>
          <w:sz w:val="28"/>
          <w:szCs w:val="28"/>
        </w:rPr>
        <w:t>4. OCENA DOBRA</w:t>
      </w:r>
      <w:r>
        <w:rPr>
          <w:rStyle w:val="normaltextrun"/>
          <w:rFonts w:ascii="Calibri" w:hAnsi="Calibri" w:cs="Calibri"/>
          <w:sz w:val="28"/>
          <w:szCs w:val="28"/>
        </w:rPr>
        <w:t xml:space="preserve"> uczeń: ma wiedzę i umiejętności z WOS-u określone w podstawie programowej i potrafi się nimi posłużyć w typowych sytuacjach, poprawnie i zrozumiale prezentuje zagadnienia omawiane na lekcji, formułuje wnioski, jest aktywny na lekcji, umie wykorzystać wiedzę w praktyce w sposób poprawny.</w:t>
      </w:r>
      <w:r>
        <w:rPr>
          <w:rStyle w:val="eop"/>
          <w:rFonts w:ascii="Calibri" w:hAnsi="Calibri" w:cs="Calibri"/>
          <w:sz w:val="28"/>
          <w:szCs w:val="28"/>
        </w:rPr>
        <w:t> </w:t>
      </w:r>
    </w:p>
    <w:p w14:paraId="694C992C"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1. Zna podstawowe prawa i obowiązki obywatela i akty prawne, w których są zawarte.</w:t>
      </w:r>
      <w:r>
        <w:rPr>
          <w:rStyle w:val="eop"/>
          <w:rFonts w:ascii="Calibri" w:hAnsi="Calibri" w:cs="Calibri"/>
          <w:sz w:val="28"/>
          <w:szCs w:val="28"/>
        </w:rPr>
        <w:t> </w:t>
      </w:r>
    </w:p>
    <w:p w14:paraId="3A9D16A2"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2. Klasyfikuje pojęcia z dziedziny ekonomii i posługuje się nimi do opisania zjawisk i procesów gospodarczych, zna zasady działania gospodarki wolnorynkowej.</w:t>
      </w:r>
      <w:r>
        <w:rPr>
          <w:rStyle w:val="eop"/>
          <w:rFonts w:ascii="Calibri" w:hAnsi="Calibri" w:cs="Calibri"/>
          <w:sz w:val="28"/>
          <w:szCs w:val="28"/>
        </w:rPr>
        <w:t> </w:t>
      </w:r>
    </w:p>
    <w:p w14:paraId="377A230A"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lastRenderedPageBreak/>
        <w:t> 3. Wybiera i proponuje strategie rozwiązywania konfliktów i prowadzenia autoprezentacji i skutecznej komunikacji.</w:t>
      </w:r>
      <w:r>
        <w:rPr>
          <w:rStyle w:val="eop"/>
          <w:rFonts w:ascii="Calibri" w:hAnsi="Calibri" w:cs="Calibri"/>
          <w:sz w:val="28"/>
          <w:szCs w:val="28"/>
        </w:rPr>
        <w:t> </w:t>
      </w:r>
    </w:p>
    <w:p w14:paraId="639EF678"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4.Na przykładach wyjaśnia czym jest współczesny patriotyzm, rozumie na czym polega różnica między obywatelstwem a narodowością. </w:t>
      </w:r>
      <w:r>
        <w:rPr>
          <w:rStyle w:val="eop"/>
          <w:rFonts w:ascii="Calibri" w:hAnsi="Calibri" w:cs="Calibri"/>
          <w:sz w:val="28"/>
          <w:szCs w:val="28"/>
        </w:rPr>
        <w:t> </w:t>
      </w:r>
    </w:p>
    <w:p w14:paraId="64625081"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5. Zna strukturę władz samorządowych, rozważa na przykładach procedury powoływania polskich instytucji władz centralnych, uprawnienia władzy ustawodawczej wykonawczej i sądowniczej, podejmuje próbę oceny stopnia skuteczności rozwiązywania przez organizacje międzynarodowe problemów współczesnego świata, uzasadnia swoje stanowisko przedstawiając argumenty.</w:t>
      </w:r>
      <w:r>
        <w:rPr>
          <w:rStyle w:val="eop"/>
          <w:rFonts w:ascii="Calibri" w:hAnsi="Calibri" w:cs="Calibri"/>
          <w:sz w:val="28"/>
          <w:szCs w:val="28"/>
        </w:rPr>
        <w:t> </w:t>
      </w:r>
    </w:p>
    <w:p w14:paraId="2AB748D2"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6. Planuje dalszą edukację, znajduje informacje o bieżących wydarzeniach z życia publicznego i korzysta z nich do kształtowania tożsamości narodowej i społecznej.</w:t>
      </w:r>
      <w:r>
        <w:rPr>
          <w:rStyle w:val="eop"/>
          <w:rFonts w:ascii="Calibri" w:hAnsi="Calibri" w:cs="Calibri"/>
          <w:sz w:val="28"/>
          <w:szCs w:val="28"/>
        </w:rPr>
        <w:t> </w:t>
      </w:r>
    </w:p>
    <w:p w14:paraId="54715F9A"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color w:val="92D050"/>
          <w:sz w:val="28"/>
          <w:szCs w:val="28"/>
        </w:rPr>
        <w:t>5. OCENA BARDZO DOBRA</w:t>
      </w:r>
      <w:r>
        <w:rPr>
          <w:rStyle w:val="normaltextrun"/>
          <w:rFonts w:ascii="Calibri" w:hAnsi="Calibri" w:cs="Calibri"/>
          <w:sz w:val="28"/>
          <w:szCs w:val="28"/>
        </w:rPr>
        <w:t xml:space="preserve"> uczeń: − ma pełną wiedzę i umiejętności z WOS-u określone w podstawie programowej, potrafi się nimi posłużyć w różnych sytuacjach problemowych,  wykazuje się umiejętnością analizowania i interpretacji wydarzeń, dokonywaniem ich twórczego oceniania oraz wnioskowania, wykazuje zainteresowanie problematyką przedmiotu, samodzielnie poszerza wiedzę, bezbłędnie wywiązuje się ze stawianych przed nim zadań, samodzielnie szuka informacji, potrafi je hierarchizować, selekcjonować oraz analizować,  ocenia rozmaite zjawiska oraz uzasadnia własne zdanie,  skutecznie wykorzystuje poznaną wiedzę oraz opanowane umiejętności w życiu publicznym,  wykazuje się aktywnością na forum klasy,</w:t>
      </w:r>
      <w:r>
        <w:rPr>
          <w:rStyle w:val="eop"/>
          <w:rFonts w:ascii="Calibri" w:hAnsi="Calibri" w:cs="Calibri"/>
          <w:sz w:val="28"/>
          <w:szCs w:val="28"/>
        </w:rPr>
        <w:t> </w:t>
      </w:r>
    </w:p>
    <w:p w14:paraId="1C6D8372"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1. Uzasadnia konieczność przestrzegania prawa i norm społecznych oraz procedur w obszarze życia społecznego, gospodarczego, państwowego i narodowego, uzasadnia znaczenie samorządu terytorialnego, zna procedury wyborów samorządu terytorialnego.</w:t>
      </w:r>
      <w:r>
        <w:rPr>
          <w:rStyle w:val="eop"/>
          <w:rFonts w:ascii="Calibri" w:hAnsi="Calibri" w:cs="Calibri"/>
          <w:sz w:val="28"/>
          <w:szCs w:val="28"/>
        </w:rPr>
        <w:t> </w:t>
      </w:r>
    </w:p>
    <w:p w14:paraId="3058607E"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2. Na przykładach wyjaśnia znaczenie aktywności obywatelskiej, wspólnot narodowych i etnicznych, organizacji pozarządowych, na przykładach ilustruje znaczenie organizacji międzynarodowych.</w:t>
      </w:r>
      <w:r>
        <w:rPr>
          <w:rStyle w:val="eop"/>
          <w:rFonts w:ascii="Calibri" w:hAnsi="Calibri" w:cs="Calibri"/>
          <w:sz w:val="28"/>
          <w:szCs w:val="28"/>
        </w:rPr>
        <w:t> </w:t>
      </w:r>
    </w:p>
    <w:p w14:paraId="497A7E77"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3. Świadomy własnych predyspozycji rozwija swoją osobowość i planuje dalszą edukację mając na uwadze także przyszły zawód, zna mechanizmy współdziałania państw w ramach organizacji międzynarodowych.</w:t>
      </w:r>
      <w:r>
        <w:rPr>
          <w:rStyle w:val="eop"/>
          <w:rFonts w:ascii="Calibri" w:hAnsi="Calibri" w:cs="Calibri"/>
          <w:sz w:val="28"/>
          <w:szCs w:val="28"/>
        </w:rPr>
        <w:t> </w:t>
      </w:r>
    </w:p>
    <w:p w14:paraId="7B527A03"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4. Rozumie czym jest tolerancja i potrafi ocenić takie zachowania, podając przykłady, lokalizuje w czasie i przestrzeni konflikty zbrojne i problemy współczesnego świata.</w:t>
      </w:r>
      <w:r>
        <w:rPr>
          <w:rStyle w:val="eop"/>
          <w:rFonts w:ascii="Calibri" w:hAnsi="Calibri" w:cs="Calibri"/>
          <w:sz w:val="28"/>
          <w:szCs w:val="28"/>
        </w:rPr>
        <w:t> </w:t>
      </w:r>
    </w:p>
    <w:p w14:paraId="261FBCAD"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lastRenderedPageBreak/>
        <w:t>5. Wykorzystuje zdobyte informacje do wypowiedzi na temat aktualnych problemów społeczności lokalnej i spraw międzynarodowych.</w:t>
      </w:r>
      <w:r>
        <w:rPr>
          <w:rStyle w:val="eop"/>
          <w:rFonts w:ascii="Calibri" w:hAnsi="Calibri" w:cs="Calibri"/>
          <w:sz w:val="28"/>
          <w:szCs w:val="28"/>
        </w:rPr>
        <w:t> </w:t>
      </w:r>
    </w:p>
    <w:p w14:paraId="2A960ECB"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6. Podaje różnice między stowarzyszeniami a fundacjami.</w:t>
      </w:r>
      <w:r>
        <w:rPr>
          <w:rStyle w:val="eop"/>
          <w:rFonts w:ascii="Calibri" w:hAnsi="Calibri" w:cs="Calibri"/>
          <w:sz w:val="28"/>
          <w:szCs w:val="28"/>
        </w:rPr>
        <w:t> </w:t>
      </w:r>
    </w:p>
    <w:p w14:paraId="59C24255"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color w:val="00B050"/>
          <w:sz w:val="28"/>
          <w:szCs w:val="28"/>
        </w:rPr>
        <w:t> 6. OCENA CELUJĄCA</w:t>
      </w:r>
      <w:r>
        <w:rPr>
          <w:rStyle w:val="normaltextrun"/>
          <w:rFonts w:ascii="Calibri" w:hAnsi="Calibri" w:cs="Calibri"/>
          <w:sz w:val="28"/>
          <w:szCs w:val="28"/>
        </w:rPr>
        <w:t xml:space="preserve"> uczeń: − wykazuje się pełną znajomością faktografii i terminologii przedmiotu, ma wiedzę i umiejętności wykraczające poza podstawę programową,  umie prezentować i uzasadnić własne stanowisko,  wykazuje się aktywnością na terenie szkoły oraz poza nią,  chętnie podejmuje się zadań dodatkowych, bierze udział w konkursach, samodzielnie i twórczo rozwija swoje uzdolnienia, biegle posługuje się zdobytymi wiadomościami w rozwiązywaniu problemów teoretycznych lub praktycznych z programu danej klasy i proponuje rozwiązania nietypowe,  posiada wszechstronną wiedzę z zakresu dyscyplin WOS, w pracach pisemnych ujmuje wiele sfer składających się na wiedzę o społeczeństwie (np. socjologia, politologia i In.).</w:t>
      </w:r>
      <w:r>
        <w:rPr>
          <w:rStyle w:val="eop"/>
          <w:rFonts w:ascii="Calibri" w:hAnsi="Calibri" w:cs="Calibri"/>
          <w:sz w:val="28"/>
          <w:szCs w:val="28"/>
        </w:rPr>
        <w:t> </w:t>
      </w:r>
    </w:p>
    <w:p w14:paraId="0C77A6C0"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1. Ocenia poziom zaspokojenia swoich potrzeb i poczucie samorealizacji oraz zaangażowanie w działania grup społecznych.</w:t>
      </w:r>
      <w:r>
        <w:rPr>
          <w:rStyle w:val="eop"/>
          <w:rFonts w:ascii="Calibri" w:hAnsi="Calibri" w:cs="Calibri"/>
          <w:sz w:val="28"/>
          <w:szCs w:val="28"/>
        </w:rPr>
        <w:t> </w:t>
      </w:r>
    </w:p>
    <w:p w14:paraId="6544CE7E"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2. Aktywnie uczestniczy w rozwiązywaniu konfliktów w grupach. </w:t>
      </w:r>
      <w:r>
        <w:rPr>
          <w:rStyle w:val="eop"/>
          <w:rFonts w:ascii="Calibri" w:hAnsi="Calibri" w:cs="Calibri"/>
          <w:sz w:val="28"/>
          <w:szCs w:val="28"/>
        </w:rPr>
        <w:t> </w:t>
      </w:r>
    </w:p>
    <w:p w14:paraId="1BB2A133"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3. Krytycznie ocenia przekazy medialne, wykorzystuje przekazy medialne do wypowiedzi na temat aktualnych wydarzeń.</w:t>
      </w:r>
      <w:r>
        <w:rPr>
          <w:rStyle w:val="eop"/>
          <w:rFonts w:ascii="Calibri" w:hAnsi="Calibri" w:cs="Calibri"/>
          <w:sz w:val="28"/>
          <w:szCs w:val="28"/>
        </w:rPr>
        <w:t> </w:t>
      </w:r>
    </w:p>
    <w:p w14:paraId="2EDEEACF"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4. Uczestniczy w realizacji projektów edukacyjnych.</w:t>
      </w:r>
      <w:r>
        <w:rPr>
          <w:rStyle w:val="eop"/>
          <w:rFonts w:ascii="Calibri" w:hAnsi="Calibri" w:cs="Calibri"/>
          <w:sz w:val="28"/>
          <w:szCs w:val="28"/>
        </w:rPr>
        <w:t> </w:t>
      </w:r>
    </w:p>
    <w:p w14:paraId="38E2D367"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sz w:val="28"/>
          <w:szCs w:val="28"/>
        </w:rPr>
        <w:t> </w:t>
      </w:r>
      <w:r>
        <w:rPr>
          <w:rStyle w:val="normaltextrun"/>
          <w:rFonts w:ascii="Calibri" w:hAnsi="Calibri" w:cs="Calibri"/>
          <w:b/>
          <w:bCs/>
          <w:sz w:val="28"/>
          <w:szCs w:val="28"/>
          <w:shd w:val="clear" w:color="auto" w:fill="FFFF00"/>
        </w:rPr>
        <w:t>SPOSOBY I FORMY OCENIANIA NA LEKCJACH WOS-U</w:t>
      </w:r>
      <w:r>
        <w:rPr>
          <w:rStyle w:val="normaltextrun"/>
          <w:rFonts w:ascii="Calibri" w:hAnsi="Calibri" w:cs="Calibri"/>
          <w:sz w:val="28"/>
          <w:szCs w:val="28"/>
          <w:shd w:val="clear" w:color="auto" w:fill="FFFF00"/>
        </w:rPr>
        <w:t>:</w:t>
      </w:r>
      <w:r>
        <w:rPr>
          <w:rStyle w:val="eop"/>
          <w:rFonts w:ascii="Calibri" w:hAnsi="Calibri" w:cs="Calibri"/>
          <w:sz w:val="28"/>
          <w:szCs w:val="28"/>
        </w:rPr>
        <w:t> </w:t>
      </w:r>
    </w:p>
    <w:p w14:paraId="70D4E5D7"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w:t>
      </w:r>
      <w:r>
        <w:rPr>
          <w:rStyle w:val="normaltextrun"/>
          <w:rFonts w:ascii="Calibri" w:hAnsi="Calibri" w:cs="Calibri"/>
          <w:color w:val="FF0000"/>
          <w:sz w:val="28"/>
          <w:szCs w:val="28"/>
        </w:rPr>
        <w:t>1. Sprawdziany pisemne. </w:t>
      </w:r>
      <w:r>
        <w:rPr>
          <w:rStyle w:val="eop"/>
          <w:rFonts w:ascii="Calibri" w:hAnsi="Calibri" w:cs="Calibri"/>
          <w:color w:val="FF0000"/>
          <w:sz w:val="28"/>
          <w:szCs w:val="28"/>
        </w:rPr>
        <w:t> </w:t>
      </w:r>
    </w:p>
    <w:p w14:paraId="328257A0"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color w:val="FF0000"/>
          <w:sz w:val="28"/>
          <w:szCs w:val="28"/>
        </w:rPr>
        <w:t>2. Aktywność na lekcjach (praca indywidualna i praca w grupach).</w:t>
      </w:r>
      <w:r>
        <w:rPr>
          <w:rStyle w:val="eop"/>
          <w:rFonts w:ascii="Calibri" w:hAnsi="Calibri" w:cs="Calibri"/>
          <w:color w:val="FF0000"/>
          <w:sz w:val="28"/>
          <w:szCs w:val="28"/>
        </w:rPr>
        <w:t> </w:t>
      </w:r>
    </w:p>
    <w:p w14:paraId="4D686BF7"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color w:val="FF0000"/>
          <w:sz w:val="28"/>
          <w:szCs w:val="28"/>
        </w:rPr>
        <w:t> 3. Prace długoterminowe i prace domowe (prowadzenie zeszytu).</w:t>
      </w:r>
      <w:r>
        <w:rPr>
          <w:rStyle w:val="eop"/>
          <w:rFonts w:ascii="Calibri" w:hAnsi="Calibri" w:cs="Calibri"/>
          <w:color w:val="FF0000"/>
          <w:sz w:val="28"/>
          <w:szCs w:val="28"/>
        </w:rPr>
        <w:t> </w:t>
      </w:r>
    </w:p>
    <w:p w14:paraId="3A02D093"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color w:val="FF0000"/>
          <w:sz w:val="28"/>
          <w:szCs w:val="28"/>
        </w:rPr>
        <w:t>4. Nieprzygotowania. </w:t>
      </w:r>
      <w:r>
        <w:rPr>
          <w:rStyle w:val="eop"/>
          <w:rFonts w:ascii="Calibri" w:hAnsi="Calibri" w:cs="Calibri"/>
          <w:color w:val="FF0000"/>
          <w:sz w:val="28"/>
          <w:szCs w:val="28"/>
        </w:rPr>
        <w:t> </w:t>
      </w:r>
    </w:p>
    <w:p w14:paraId="19087C2F"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color w:val="FF0000"/>
          <w:sz w:val="28"/>
          <w:szCs w:val="28"/>
        </w:rPr>
        <w:t>5.Prasówka.</w:t>
      </w:r>
      <w:r>
        <w:rPr>
          <w:rStyle w:val="eop"/>
          <w:rFonts w:ascii="Calibri" w:hAnsi="Calibri" w:cs="Calibri"/>
          <w:color w:val="FF0000"/>
          <w:sz w:val="28"/>
          <w:szCs w:val="28"/>
        </w:rPr>
        <w:t> </w:t>
      </w:r>
    </w:p>
    <w:p w14:paraId="7590D650"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sz w:val="28"/>
          <w:szCs w:val="28"/>
        </w:rPr>
        <w:t>1. SPRAWDZIANY PISEMNE</w:t>
      </w:r>
      <w:r>
        <w:rPr>
          <w:rStyle w:val="normaltextrun"/>
          <w:rFonts w:ascii="Calibri" w:hAnsi="Calibri" w:cs="Calibri"/>
          <w:sz w:val="28"/>
          <w:szCs w:val="28"/>
        </w:rPr>
        <w:t xml:space="preserve"> - zapowiadane są co najmniej tydzień wcześniej są obowiązkowe. Przewiduje się w ciągu roku 6 sprawdzianów. Jeżeli z przyczyn losowych uczeń nie może napisać go z całą klasą, to termin w przypadku nieobecności usprawiedliwionej wynosi 2 tygodnie w innych powinien to uczynić w terminie uzgodnionym z nauczycielem przedmiotu. Przy nieobecności nieusprawiedliwionej uczeń może być rozliczony na następnej lekcji. </w:t>
      </w:r>
      <w:r>
        <w:rPr>
          <w:rStyle w:val="eop"/>
          <w:rFonts w:ascii="Calibri" w:hAnsi="Calibri" w:cs="Calibri"/>
          <w:sz w:val="28"/>
          <w:szCs w:val="28"/>
        </w:rPr>
        <w:t> </w:t>
      </w:r>
    </w:p>
    <w:p w14:paraId="507AA097"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sz w:val="28"/>
          <w:szCs w:val="28"/>
        </w:rPr>
        <w:lastRenderedPageBreak/>
        <w:t>1.Aktywność na lekcji</w:t>
      </w:r>
      <w:r>
        <w:rPr>
          <w:rStyle w:val="normaltextrun"/>
          <w:rFonts w:ascii="Calibri" w:hAnsi="Calibri" w:cs="Calibri"/>
          <w:sz w:val="28"/>
          <w:szCs w:val="28"/>
        </w:rPr>
        <w:t xml:space="preserve"> - nauczyciel ocenia pracę na lekcji. Uczeń gromadzi plusy (3-5 przekładają się na ocenę)</w:t>
      </w:r>
      <w:r>
        <w:rPr>
          <w:rStyle w:val="eop"/>
          <w:rFonts w:ascii="Calibri" w:hAnsi="Calibri" w:cs="Calibri"/>
          <w:sz w:val="28"/>
          <w:szCs w:val="28"/>
        </w:rPr>
        <w:t> </w:t>
      </w:r>
    </w:p>
    <w:p w14:paraId="0B6F9F7E"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sz w:val="28"/>
          <w:szCs w:val="28"/>
        </w:rPr>
        <w:t>2. Prace długoterminowe i prace domowe</w:t>
      </w:r>
      <w:r>
        <w:rPr>
          <w:rStyle w:val="normaltextrun"/>
          <w:rFonts w:ascii="Calibri" w:hAnsi="Calibri" w:cs="Calibri"/>
          <w:sz w:val="28"/>
          <w:szCs w:val="28"/>
        </w:rPr>
        <w:t>. - Obowiązkiem ucznia jest systematyczne odrabianie zadanych prac domowych - Uczeń ma obowiązek przestrzegać terminu i sposobu wykonania zadania. </w:t>
      </w:r>
      <w:r>
        <w:rPr>
          <w:rStyle w:val="eop"/>
          <w:rFonts w:ascii="Calibri" w:hAnsi="Calibri" w:cs="Calibri"/>
          <w:sz w:val="28"/>
          <w:szCs w:val="28"/>
        </w:rPr>
        <w:t> </w:t>
      </w:r>
    </w:p>
    <w:p w14:paraId="5446680F"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b/>
          <w:bCs/>
          <w:sz w:val="28"/>
          <w:szCs w:val="28"/>
        </w:rPr>
        <w:t>3. Uczeń może dwa razy w półroczu zgłosić nieprzygotowanie bez podania przyczyny</w:t>
      </w:r>
      <w:r>
        <w:rPr>
          <w:rStyle w:val="normaltextrun"/>
          <w:rFonts w:ascii="Calibri" w:hAnsi="Calibri" w:cs="Calibri"/>
          <w:sz w:val="28"/>
          <w:szCs w:val="28"/>
        </w:rPr>
        <w:t>. Nieprzygotowanie do lekcji obejmuje również brak zeszytu, brak podręcznika, brak zadania. Nie obejmuje jednak zapowiedzianych sprawdzianów i prac długoterminowych.</w:t>
      </w:r>
      <w:r>
        <w:rPr>
          <w:rStyle w:val="eop"/>
          <w:rFonts w:ascii="Calibri" w:hAnsi="Calibri" w:cs="Calibri"/>
          <w:sz w:val="28"/>
          <w:szCs w:val="28"/>
        </w:rPr>
        <w:t> </w:t>
      </w:r>
    </w:p>
    <w:p w14:paraId="2C12E5A3" w14:textId="77777777" w:rsidR="006033DD" w:rsidRDefault="006033DD" w:rsidP="006033DD">
      <w:pPr>
        <w:pStyle w:val="paragraph"/>
        <w:spacing w:before="0" w:beforeAutospacing="0" w:after="200" w:afterAutospacing="0"/>
        <w:textAlignment w:val="baseline"/>
      </w:pPr>
      <w:r>
        <w:rPr>
          <w:rStyle w:val="eop"/>
          <w:rFonts w:ascii="Calibri" w:hAnsi="Calibri" w:cs="Calibri"/>
          <w:sz w:val="28"/>
          <w:szCs w:val="28"/>
        </w:rPr>
        <w:t> </w:t>
      </w:r>
    </w:p>
    <w:p w14:paraId="6C005E0D" w14:textId="77777777" w:rsidR="006033DD" w:rsidRDefault="006033DD" w:rsidP="006033DD">
      <w:pPr>
        <w:pStyle w:val="paragraph"/>
        <w:spacing w:before="0" w:beforeAutospacing="0" w:after="200" w:afterAutospacing="0"/>
        <w:textAlignment w:val="baseline"/>
      </w:pPr>
      <w:r>
        <w:rPr>
          <w:rStyle w:val="normaltextrun"/>
          <w:rFonts w:ascii="Calibri" w:hAnsi="Calibri" w:cs="Calibri"/>
          <w:sz w:val="28"/>
          <w:szCs w:val="28"/>
        </w:rPr>
        <w:t>                                                                                                      Małgorzata Jóźwiak.</w:t>
      </w:r>
      <w:r>
        <w:rPr>
          <w:rStyle w:val="eop"/>
          <w:rFonts w:ascii="Calibri" w:hAnsi="Calibri" w:cs="Calibri"/>
          <w:sz w:val="28"/>
          <w:szCs w:val="28"/>
        </w:rPr>
        <w:t> </w:t>
      </w:r>
    </w:p>
    <w:p w14:paraId="65250FA2" w14:textId="77777777" w:rsidR="006033DD" w:rsidRDefault="006033DD" w:rsidP="006033DD">
      <w:pPr>
        <w:pStyle w:val="paragraph"/>
        <w:spacing w:before="0" w:beforeAutospacing="0" w:after="200" w:afterAutospacing="0"/>
        <w:textAlignment w:val="baseline"/>
      </w:pPr>
      <w:r>
        <w:rPr>
          <w:rStyle w:val="eop"/>
          <w:rFonts w:ascii="Calibri" w:hAnsi="Calibri" w:cs="Calibri"/>
          <w:sz w:val="28"/>
          <w:szCs w:val="28"/>
        </w:rPr>
        <w:t> </w:t>
      </w:r>
    </w:p>
    <w:p w14:paraId="59D59DE1" w14:textId="77777777" w:rsidR="006033DD" w:rsidRDefault="006033DD" w:rsidP="006033DD">
      <w:pPr>
        <w:pStyle w:val="paragraph"/>
        <w:spacing w:before="0" w:beforeAutospacing="0" w:after="200" w:afterAutospacing="0"/>
        <w:textAlignment w:val="baseline"/>
      </w:pPr>
      <w:r>
        <w:rPr>
          <w:rStyle w:val="eop"/>
          <w:rFonts w:ascii="Calibri" w:hAnsi="Calibri" w:cs="Calibri"/>
          <w:sz w:val="28"/>
          <w:szCs w:val="28"/>
        </w:rPr>
        <w:t> </w:t>
      </w:r>
    </w:p>
    <w:p w14:paraId="02A98AE4" w14:textId="77777777" w:rsidR="007B195C" w:rsidRDefault="007B195C">
      <w:bookmarkStart w:id="0" w:name="_GoBack"/>
      <w:bookmarkEnd w:id="0"/>
    </w:p>
    <w:sectPr w:rsidR="007B19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E5F40"/>
    <w:multiLevelType w:val="multilevel"/>
    <w:tmpl w:val="E842D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91A"/>
    <w:rsid w:val="0041291A"/>
    <w:rsid w:val="006033DD"/>
    <w:rsid w:val="007B19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6512E0-DBBC-4E4B-A26F-043A22F6C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aragraph">
    <w:name w:val="paragraph"/>
    <w:basedOn w:val="Normalny"/>
    <w:rsid w:val="006033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6033DD"/>
  </w:style>
  <w:style w:type="character" w:customStyle="1" w:styleId="eop">
    <w:name w:val="eop"/>
    <w:basedOn w:val="Domylnaczcionkaakapitu"/>
    <w:rsid w:val="006033DD"/>
  </w:style>
  <w:style w:type="character" w:customStyle="1" w:styleId="tabchar">
    <w:name w:val="tabchar"/>
    <w:basedOn w:val="Domylnaczcionkaakapitu"/>
    <w:rsid w:val="00603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2844931">
      <w:bodyDiv w:val="1"/>
      <w:marLeft w:val="0"/>
      <w:marRight w:val="0"/>
      <w:marTop w:val="0"/>
      <w:marBottom w:val="0"/>
      <w:divBdr>
        <w:top w:val="none" w:sz="0" w:space="0" w:color="auto"/>
        <w:left w:val="none" w:sz="0" w:space="0" w:color="auto"/>
        <w:bottom w:val="none" w:sz="0" w:space="0" w:color="auto"/>
        <w:right w:val="none" w:sz="0" w:space="0" w:color="auto"/>
      </w:divBdr>
      <w:divsChild>
        <w:div w:id="143276403">
          <w:marLeft w:val="0"/>
          <w:marRight w:val="0"/>
          <w:marTop w:val="0"/>
          <w:marBottom w:val="0"/>
          <w:divBdr>
            <w:top w:val="none" w:sz="0" w:space="0" w:color="auto"/>
            <w:left w:val="none" w:sz="0" w:space="0" w:color="auto"/>
            <w:bottom w:val="none" w:sz="0" w:space="0" w:color="auto"/>
            <w:right w:val="none" w:sz="0" w:space="0" w:color="auto"/>
          </w:divBdr>
          <w:divsChild>
            <w:div w:id="221334059">
              <w:marLeft w:val="0"/>
              <w:marRight w:val="0"/>
              <w:marTop w:val="0"/>
              <w:marBottom w:val="0"/>
              <w:divBdr>
                <w:top w:val="none" w:sz="0" w:space="0" w:color="auto"/>
                <w:left w:val="none" w:sz="0" w:space="0" w:color="auto"/>
                <w:bottom w:val="none" w:sz="0" w:space="0" w:color="auto"/>
                <w:right w:val="none" w:sz="0" w:space="0" w:color="auto"/>
              </w:divBdr>
            </w:div>
            <w:div w:id="1630161528">
              <w:marLeft w:val="0"/>
              <w:marRight w:val="0"/>
              <w:marTop w:val="0"/>
              <w:marBottom w:val="0"/>
              <w:divBdr>
                <w:top w:val="none" w:sz="0" w:space="0" w:color="auto"/>
                <w:left w:val="none" w:sz="0" w:space="0" w:color="auto"/>
                <w:bottom w:val="none" w:sz="0" w:space="0" w:color="auto"/>
                <w:right w:val="none" w:sz="0" w:space="0" w:color="auto"/>
              </w:divBdr>
            </w:div>
            <w:div w:id="16809264">
              <w:marLeft w:val="0"/>
              <w:marRight w:val="0"/>
              <w:marTop w:val="0"/>
              <w:marBottom w:val="0"/>
              <w:divBdr>
                <w:top w:val="none" w:sz="0" w:space="0" w:color="auto"/>
                <w:left w:val="none" w:sz="0" w:space="0" w:color="auto"/>
                <w:bottom w:val="none" w:sz="0" w:space="0" w:color="auto"/>
                <w:right w:val="none" w:sz="0" w:space="0" w:color="auto"/>
              </w:divBdr>
            </w:div>
            <w:div w:id="1183401669">
              <w:marLeft w:val="0"/>
              <w:marRight w:val="0"/>
              <w:marTop w:val="0"/>
              <w:marBottom w:val="0"/>
              <w:divBdr>
                <w:top w:val="none" w:sz="0" w:space="0" w:color="auto"/>
                <w:left w:val="none" w:sz="0" w:space="0" w:color="auto"/>
                <w:bottom w:val="none" w:sz="0" w:space="0" w:color="auto"/>
                <w:right w:val="none" w:sz="0" w:space="0" w:color="auto"/>
              </w:divBdr>
            </w:div>
            <w:div w:id="364137321">
              <w:marLeft w:val="0"/>
              <w:marRight w:val="0"/>
              <w:marTop w:val="0"/>
              <w:marBottom w:val="0"/>
              <w:divBdr>
                <w:top w:val="none" w:sz="0" w:space="0" w:color="auto"/>
                <w:left w:val="none" w:sz="0" w:space="0" w:color="auto"/>
                <w:bottom w:val="none" w:sz="0" w:space="0" w:color="auto"/>
                <w:right w:val="none" w:sz="0" w:space="0" w:color="auto"/>
              </w:divBdr>
            </w:div>
            <w:div w:id="561525902">
              <w:marLeft w:val="0"/>
              <w:marRight w:val="0"/>
              <w:marTop w:val="0"/>
              <w:marBottom w:val="0"/>
              <w:divBdr>
                <w:top w:val="none" w:sz="0" w:space="0" w:color="auto"/>
                <w:left w:val="none" w:sz="0" w:space="0" w:color="auto"/>
                <w:bottom w:val="none" w:sz="0" w:space="0" w:color="auto"/>
                <w:right w:val="none" w:sz="0" w:space="0" w:color="auto"/>
              </w:divBdr>
            </w:div>
            <w:div w:id="1368291905">
              <w:marLeft w:val="0"/>
              <w:marRight w:val="0"/>
              <w:marTop w:val="0"/>
              <w:marBottom w:val="0"/>
              <w:divBdr>
                <w:top w:val="none" w:sz="0" w:space="0" w:color="auto"/>
                <w:left w:val="none" w:sz="0" w:space="0" w:color="auto"/>
                <w:bottom w:val="none" w:sz="0" w:space="0" w:color="auto"/>
                <w:right w:val="none" w:sz="0" w:space="0" w:color="auto"/>
              </w:divBdr>
            </w:div>
            <w:div w:id="1142772256">
              <w:marLeft w:val="0"/>
              <w:marRight w:val="0"/>
              <w:marTop w:val="0"/>
              <w:marBottom w:val="0"/>
              <w:divBdr>
                <w:top w:val="none" w:sz="0" w:space="0" w:color="auto"/>
                <w:left w:val="none" w:sz="0" w:space="0" w:color="auto"/>
                <w:bottom w:val="none" w:sz="0" w:space="0" w:color="auto"/>
                <w:right w:val="none" w:sz="0" w:space="0" w:color="auto"/>
              </w:divBdr>
            </w:div>
            <w:div w:id="632908865">
              <w:marLeft w:val="0"/>
              <w:marRight w:val="0"/>
              <w:marTop w:val="0"/>
              <w:marBottom w:val="0"/>
              <w:divBdr>
                <w:top w:val="none" w:sz="0" w:space="0" w:color="auto"/>
                <w:left w:val="none" w:sz="0" w:space="0" w:color="auto"/>
                <w:bottom w:val="none" w:sz="0" w:space="0" w:color="auto"/>
                <w:right w:val="none" w:sz="0" w:space="0" w:color="auto"/>
              </w:divBdr>
            </w:div>
            <w:div w:id="458838446">
              <w:marLeft w:val="0"/>
              <w:marRight w:val="0"/>
              <w:marTop w:val="0"/>
              <w:marBottom w:val="0"/>
              <w:divBdr>
                <w:top w:val="none" w:sz="0" w:space="0" w:color="auto"/>
                <w:left w:val="none" w:sz="0" w:space="0" w:color="auto"/>
                <w:bottom w:val="none" w:sz="0" w:space="0" w:color="auto"/>
                <w:right w:val="none" w:sz="0" w:space="0" w:color="auto"/>
              </w:divBdr>
            </w:div>
            <w:div w:id="477764822">
              <w:marLeft w:val="0"/>
              <w:marRight w:val="0"/>
              <w:marTop w:val="0"/>
              <w:marBottom w:val="0"/>
              <w:divBdr>
                <w:top w:val="none" w:sz="0" w:space="0" w:color="auto"/>
                <w:left w:val="none" w:sz="0" w:space="0" w:color="auto"/>
                <w:bottom w:val="none" w:sz="0" w:space="0" w:color="auto"/>
                <w:right w:val="none" w:sz="0" w:space="0" w:color="auto"/>
              </w:divBdr>
            </w:div>
            <w:div w:id="1069772744">
              <w:marLeft w:val="0"/>
              <w:marRight w:val="0"/>
              <w:marTop w:val="0"/>
              <w:marBottom w:val="0"/>
              <w:divBdr>
                <w:top w:val="none" w:sz="0" w:space="0" w:color="auto"/>
                <w:left w:val="none" w:sz="0" w:space="0" w:color="auto"/>
                <w:bottom w:val="none" w:sz="0" w:space="0" w:color="auto"/>
                <w:right w:val="none" w:sz="0" w:space="0" w:color="auto"/>
              </w:divBdr>
            </w:div>
            <w:div w:id="1791507804">
              <w:marLeft w:val="0"/>
              <w:marRight w:val="0"/>
              <w:marTop w:val="0"/>
              <w:marBottom w:val="0"/>
              <w:divBdr>
                <w:top w:val="none" w:sz="0" w:space="0" w:color="auto"/>
                <w:left w:val="none" w:sz="0" w:space="0" w:color="auto"/>
                <w:bottom w:val="none" w:sz="0" w:space="0" w:color="auto"/>
                <w:right w:val="none" w:sz="0" w:space="0" w:color="auto"/>
              </w:divBdr>
            </w:div>
            <w:div w:id="381297541">
              <w:marLeft w:val="0"/>
              <w:marRight w:val="0"/>
              <w:marTop w:val="0"/>
              <w:marBottom w:val="0"/>
              <w:divBdr>
                <w:top w:val="none" w:sz="0" w:space="0" w:color="auto"/>
                <w:left w:val="none" w:sz="0" w:space="0" w:color="auto"/>
                <w:bottom w:val="none" w:sz="0" w:space="0" w:color="auto"/>
                <w:right w:val="none" w:sz="0" w:space="0" w:color="auto"/>
              </w:divBdr>
            </w:div>
            <w:div w:id="951129166">
              <w:marLeft w:val="0"/>
              <w:marRight w:val="0"/>
              <w:marTop w:val="0"/>
              <w:marBottom w:val="0"/>
              <w:divBdr>
                <w:top w:val="none" w:sz="0" w:space="0" w:color="auto"/>
                <w:left w:val="none" w:sz="0" w:space="0" w:color="auto"/>
                <w:bottom w:val="none" w:sz="0" w:space="0" w:color="auto"/>
                <w:right w:val="none" w:sz="0" w:space="0" w:color="auto"/>
              </w:divBdr>
            </w:div>
            <w:div w:id="85074388">
              <w:marLeft w:val="0"/>
              <w:marRight w:val="0"/>
              <w:marTop w:val="0"/>
              <w:marBottom w:val="0"/>
              <w:divBdr>
                <w:top w:val="none" w:sz="0" w:space="0" w:color="auto"/>
                <w:left w:val="none" w:sz="0" w:space="0" w:color="auto"/>
                <w:bottom w:val="none" w:sz="0" w:space="0" w:color="auto"/>
                <w:right w:val="none" w:sz="0" w:space="0" w:color="auto"/>
              </w:divBdr>
            </w:div>
            <w:div w:id="1124273613">
              <w:marLeft w:val="0"/>
              <w:marRight w:val="0"/>
              <w:marTop w:val="0"/>
              <w:marBottom w:val="0"/>
              <w:divBdr>
                <w:top w:val="none" w:sz="0" w:space="0" w:color="auto"/>
                <w:left w:val="none" w:sz="0" w:space="0" w:color="auto"/>
                <w:bottom w:val="none" w:sz="0" w:space="0" w:color="auto"/>
                <w:right w:val="none" w:sz="0" w:space="0" w:color="auto"/>
              </w:divBdr>
            </w:div>
            <w:div w:id="1985773526">
              <w:marLeft w:val="0"/>
              <w:marRight w:val="0"/>
              <w:marTop w:val="0"/>
              <w:marBottom w:val="0"/>
              <w:divBdr>
                <w:top w:val="none" w:sz="0" w:space="0" w:color="auto"/>
                <w:left w:val="none" w:sz="0" w:space="0" w:color="auto"/>
                <w:bottom w:val="none" w:sz="0" w:space="0" w:color="auto"/>
                <w:right w:val="none" w:sz="0" w:space="0" w:color="auto"/>
              </w:divBdr>
            </w:div>
            <w:div w:id="1434862431">
              <w:marLeft w:val="0"/>
              <w:marRight w:val="0"/>
              <w:marTop w:val="0"/>
              <w:marBottom w:val="0"/>
              <w:divBdr>
                <w:top w:val="none" w:sz="0" w:space="0" w:color="auto"/>
                <w:left w:val="none" w:sz="0" w:space="0" w:color="auto"/>
                <w:bottom w:val="none" w:sz="0" w:space="0" w:color="auto"/>
                <w:right w:val="none" w:sz="0" w:space="0" w:color="auto"/>
              </w:divBdr>
            </w:div>
            <w:div w:id="652224191">
              <w:marLeft w:val="0"/>
              <w:marRight w:val="0"/>
              <w:marTop w:val="0"/>
              <w:marBottom w:val="0"/>
              <w:divBdr>
                <w:top w:val="none" w:sz="0" w:space="0" w:color="auto"/>
                <w:left w:val="none" w:sz="0" w:space="0" w:color="auto"/>
                <w:bottom w:val="none" w:sz="0" w:space="0" w:color="auto"/>
                <w:right w:val="none" w:sz="0" w:space="0" w:color="auto"/>
              </w:divBdr>
            </w:div>
          </w:divsChild>
        </w:div>
        <w:div w:id="31227289">
          <w:marLeft w:val="0"/>
          <w:marRight w:val="0"/>
          <w:marTop w:val="0"/>
          <w:marBottom w:val="0"/>
          <w:divBdr>
            <w:top w:val="none" w:sz="0" w:space="0" w:color="auto"/>
            <w:left w:val="none" w:sz="0" w:space="0" w:color="auto"/>
            <w:bottom w:val="none" w:sz="0" w:space="0" w:color="auto"/>
            <w:right w:val="none" w:sz="0" w:space="0" w:color="auto"/>
          </w:divBdr>
        </w:div>
        <w:div w:id="315502089">
          <w:marLeft w:val="0"/>
          <w:marRight w:val="0"/>
          <w:marTop w:val="0"/>
          <w:marBottom w:val="0"/>
          <w:divBdr>
            <w:top w:val="none" w:sz="0" w:space="0" w:color="auto"/>
            <w:left w:val="none" w:sz="0" w:space="0" w:color="auto"/>
            <w:bottom w:val="none" w:sz="0" w:space="0" w:color="auto"/>
            <w:right w:val="none" w:sz="0" w:space="0" w:color="auto"/>
          </w:divBdr>
        </w:div>
        <w:div w:id="407265582">
          <w:marLeft w:val="0"/>
          <w:marRight w:val="0"/>
          <w:marTop w:val="0"/>
          <w:marBottom w:val="0"/>
          <w:divBdr>
            <w:top w:val="none" w:sz="0" w:space="0" w:color="auto"/>
            <w:left w:val="none" w:sz="0" w:space="0" w:color="auto"/>
            <w:bottom w:val="none" w:sz="0" w:space="0" w:color="auto"/>
            <w:right w:val="none" w:sz="0" w:space="0" w:color="auto"/>
          </w:divBdr>
        </w:div>
        <w:div w:id="1074011694">
          <w:marLeft w:val="0"/>
          <w:marRight w:val="0"/>
          <w:marTop w:val="0"/>
          <w:marBottom w:val="0"/>
          <w:divBdr>
            <w:top w:val="none" w:sz="0" w:space="0" w:color="auto"/>
            <w:left w:val="none" w:sz="0" w:space="0" w:color="auto"/>
            <w:bottom w:val="none" w:sz="0" w:space="0" w:color="auto"/>
            <w:right w:val="none" w:sz="0" w:space="0" w:color="auto"/>
          </w:divBdr>
        </w:div>
        <w:div w:id="1616327469">
          <w:marLeft w:val="0"/>
          <w:marRight w:val="0"/>
          <w:marTop w:val="0"/>
          <w:marBottom w:val="0"/>
          <w:divBdr>
            <w:top w:val="none" w:sz="0" w:space="0" w:color="auto"/>
            <w:left w:val="none" w:sz="0" w:space="0" w:color="auto"/>
            <w:bottom w:val="none" w:sz="0" w:space="0" w:color="auto"/>
            <w:right w:val="none" w:sz="0" w:space="0" w:color="auto"/>
          </w:divBdr>
        </w:div>
        <w:div w:id="1505583307">
          <w:marLeft w:val="0"/>
          <w:marRight w:val="0"/>
          <w:marTop w:val="0"/>
          <w:marBottom w:val="0"/>
          <w:divBdr>
            <w:top w:val="none" w:sz="0" w:space="0" w:color="auto"/>
            <w:left w:val="none" w:sz="0" w:space="0" w:color="auto"/>
            <w:bottom w:val="none" w:sz="0" w:space="0" w:color="auto"/>
            <w:right w:val="none" w:sz="0" w:space="0" w:color="auto"/>
          </w:divBdr>
        </w:div>
        <w:div w:id="2018341909">
          <w:marLeft w:val="0"/>
          <w:marRight w:val="0"/>
          <w:marTop w:val="0"/>
          <w:marBottom w:val="0"/>
          <w:divBdr>
            <w:top w:val="none" w:sz="0" w:space="0" w:color="auto"/>
            <w:left w:val="none" w:sz="0" w:space="0" w:color="auto"/>
            <w:bottom w:val="none" w:sz="0" w:space="0" w:color="auto"/>
            <w:right w:val="none" w:sz="0" w:space="0" w:color="auto"/>
          </w:divBdr>
        </w:div>
        <w:div w:id="1737849334">
          <w:marLeft w:val="0"/>
          <w:marRight w:val="0"/>
          <w:marTop w:val="0"/>
          <w:marBottom w:val="0"/>
          <w:divBdr>
            <w:top w:val="none" w:sz="0" w:space="0" w:color="auto"/>
            <w:left w:val="none" w:sz="0" w:space="0" w:color="auto"/>
            <w:bottom w:val="none" w:sz="0" w:space="0" w:color="auto"/>
            <w:right w:val="none" w:sz="0" w:space="0" w:color="auto"/>
          </w:divBdr>
        </w:div>
        <w:div w:id="22095315">
          <w:marLeft w:val="0"/>
          <w:marRight w:val="0"/>
          <w:marTop w:val="0"/>
          <w:marBottom w:val="0"/>
          <w:divBdr>
            <w:top w:val="none" w:sz="0" w:space="0" w:color="auto"/>
            <w:left w:val="none" w:sz="0" w:space="0" w:color="auto"/>
            <w:bottom w:val="none" w:sz="0" w:space="0" w:color="auto"/>
            <w:right w:val="none" w:sz="0" w:space="0" w:color="auto"/>
          </w:divBdr>
        </w:div>
        <w:div w:id="589121790">
          <w:marLeft w:val="0"/>
          <w:marRight w:val="0"/>
          <w:marTop w:val="0"/>
          <w:marBottom w:val="0"/>
          <w:divBdr>
            <w:top w:val="none" w:sz="0" w:space="0" w:color="auto"/>
            <w:left w:val="none" w:sz="0" w:space="0" w:color="auto"/>
            <w:bottom w:val="none" w:sz="0" w:space="0" w:color="auto"/>
            <w:right w:val="none" w:sz="0" w:space="0" w:color="auto"/>
          </w:divBdr>
        </w:div>
        <w:div w:id="1734892067">
          <w:marLeft w:val="0"/>
          <w:marRight w:val="0"/>
          <w:marTop w:val="0"/>
          <w:marBottom w:val="0"/>
          <w:divBdr>
            <w:top w:val="none" w:sz="0" w:space="0" w:color="auto"/>
            <w:left w:val="none" w:sz="0" w:space="0" w:color="auto"/>
            <w:bottom w:val="none" w:sz="0" w:space="0" w:color="auto"/>
            <w:right w:val="none" w:sz="0" w:space="0" w:color="auto"/>
          </w:divBdr>
        </w:div>
        <w:div w:id="136345099">
          <w:marLeft w:val="0"/>
          <w:marRight w:val="0"/>
          <w:marTop w:val="0"/>
          <w:marBottom w:val="0"/>
          <w:divBdr>
            <w:top w:val="none" w:sz="0" w:space="0" w:color="auto"/>
            <w:left w:val="none" w:sz="0" w:space="0" w:color="auto"/>
            <w:bottom w:val="none" w:sz="0" w:space="0" w:color="auto"/>
            <w:right w:val="none" w:sz="0" w:space="0" w:color="auto"/>
          </w:divBdr>
        </w:div>
        <w:div w:id="822891752">
          <w:marLeft w:val="0"/>
          <w:marRight w:val="0"/>
          <w:marTop w:val="0"/>
          <w:marBottom w:val="0"/>
          <w:divBdr>
            <w:top w:val="none" w:sz="0" w:space="0" w:color="auto"/>
            <w:left w:val="none" w:sz="0" w:space="0" w:color="auto"/>
            <w:bottom w:val="none" w:sz="0" w:space="0" w:color="auto"/>
            <w:right w:val="none" w:sz="0" w:space="0" w:color="auto"/>
          </w:divBdr>
        </w:div>
        <w:div w:id="1997684493">
          <w:marLeft w:val="0"/>
          <w:marRight w:val="0"/>
          <w:marTop w:val="0"/>
          <w:marBottom w:val="0"/>
          <w:divBdr>
            <w:top w:val="none" w:sz="0" w:space="0" w:color="auto"/>
            <w:left w:val="none" w:sz="0" w:space="0" w:color="auto"/>
            <w:bottom w:val="none" w:sz="0" w:space="0" w:color="auto"/>
            <w:right w:val="none" w:sz="0" w:space="0" w:color="auto"/>
          </w:divBdr>
        </w:div>
        <w:div w:id="1623806932">
          <w:marLeft w:val="0"/>
          <w:marRight w:val="0"/>
          <w:marTop w:val="0"/>
          <w:marBottom w:val="0"/>
          <w:divBdr>
            <w:top w:val="none" w:sz="0" w:space="0" w:color="auto"/>
            <w:left w:val="none" w:sz="0" w:space="0" w:color="auto"/>
            <w:bottom w:val="none" w:sz="0" w:space="0" w:color="auto"/>
            <w:right w:val="none" w:sz="0" w:space="0" w:color="auto"/>
          </w:divBdr>
        </w:div>
        <w:div w:id="127012041">
          <w:marLeft w:val="0"/>
          <w:marRight w:val="0"/>
          <w:marTop w:val="0"/>
          <w:marBottom w:val="0"/>
          <w:divBdr>
            <w:top w:val="none" w:sz="0" w:space="0" w:color="auto"/>
            <w:left w:val="none" w:sz="0" w:space="0" w:color="auto"/>
            <w:bottom w:val="none" w:sz="0" w:space="0" w:color="auto"/>
            <w:right w:val="none" w:sz="0" w:space="0" w:color="auto"/>
          </w:divBdr>
        </w:div>
        <w:div w:id="340133230">
          <w:marLeft w:val="0"/>
          <w:marRight w:val="0"/>
          <w:marTop w:val="0"/>
          <w:marBottom w:val="0"/>
          <w:divBdr>
            <w:top w:val="none" w:sz="0" w:space="0" w:color="auto"/>
            <w:left w:val="none" w:sz="0" w:space="0" w:color="auto"/>
            <w:bottom w:val="none" w:sz="0" w:space="0" w:color="auto"/>
            <w:right w:val="none" w:sz="0" w:space="0" w:color="auto"/>
          </w:divBdr>
        </w:div>
        <w:div w:id="1570189061">
          <w:marLeft w:val="0"/>
          <w:marRight w:val="0"/>
          <w:marTop w:val="0"/>
          <w:marBottom w:val="0"/>
          <w:divBdr>
            <w:top w:val="none" w:sz="0" w:space="0" w:color="auto"/>
            <w:left w:val="none" w:sz="0" w:space="0" w:color="auto"/>
            <w:bottom w:val="none" w:sz="0" w:space="0" w:color="auto"/>
            <w:right w:val="none" w:sz="0" w:space="0" w:color="auto"/>
          </w:divBdr>
        </w:div>
        <w:div w:id="1472360428">
          <w:marLeft w:val="0"/>
          <w:marRight w:val="0"/>
          <w:marTop w:val="0"/>
          <w:marBottom w:val="0"/>
          <w:divBdr>
            <w:top w:val="none" w:sz="0" w:space="0" w:color="auto"/>
            <w:left w:val="none" w:sz="0" w:space="0" w:color="auto"/>
            <w:bottom w:val="none" w:sz="0" w:space="0" w:color="auto"/>
            <w:right w:val="none" w:sz="0" w:space="0" w:color="auto"/>
          </w:divBdr>
        </w:div>
        <w:div w:id="1576432037">
          <w:marLeft w:val="0"/>
          <w:marRight w:val="0"/>
          <w:marTop w:val="0"/>
          <w:marBottom w:val="0"/>
          <w:divBdr>
            <w:top w:val="none" w:sz="0" w:space="0" w:color="auto"/>
            <w:left w:val="none" w:sz="0" w:space="0" w:color="auto"/>
            <w:bottom w:val="none" w:sz="0" w:space="0" w:color="auto"/>
            <w:right w:val="none" w:sz="0" w:space="0" w:color="auto"/>
          </w:divBdr>
        </w:div>
        <w:div w:id="2054034477">
          <w:marLeft w:val="0"/>
          <w:marRight w:val="0"/>
          <w:marTop w:val="0"/>
          <w:marBottom w:val="0"/>
          <w:divBdr>
            <w:top w:val="none" w:sz="0" w:space="0" w:color="auto"/>
            <w:left w:val="none" w:sz="0" w:space="0" w:color="auto"/>
            <w:bottom w:val="none" w:sz="0" w:space="0" w:color="auto"/>
            <w:right w:val="none" w:sz="0" w:space="0" w:color="auto"/>
          </w:divBdr>
        </w:div>
        <w:div w:id="2138178042">
          <w:marLeft w:val="0"/>
          <w:marRight w:val="0"/>
          <w:marTop w:val="0"/>
          <w:marBottom w:val="0"/>
          <w:divBdr>
            <w:top w:val="none" w:sz="0" w:space="0" w:color="auto"/>
            <w:left w:val="none" w:sz="0" w:space="0" w:color="auto"/>
            <w:bottom w:val="none" w:sz="0" w:space="0" w:color="auto"/>
            <w:right w:val="none" w:sz="0" w:space="0" w:color="auto"/>
          </w:divBdr>
        </w:div>
        <w:div w:id="1507666787">
          <w:marLeft w:val="0"/>
          <w:marRight w:val="0"/>
          <w:marTop w:val="0"/>
          <w:marBottom w:val="0"/>
          <w:divBdr>
            <w:top w:val="none" w:sz="0" w:space="0" w:color="auto"/>
            <w:left w:val="none" w:sz="0" w:space="0" w:color="auto"/>
            <w:bottom w:val="none" w:sz="0" w:space="0" w:color="auto"/>
            <w:right w:val="none" w:sz="0" w:space="0" w:color="auto"/>
          </w:divBdr>
        </w:div>
        <w:div w:id="402988056">
          <w:marLeft w:val="0"/>
          <w:marRight w:val="0"/>
          <w:marTop w:val="0"/>
          <w:marBottom w:val="0"/>
          <w:divBdr>
            <w:top w:val="none" w:sz="0" w:space="0" w:color="auto"/>
            <w:left w:val="none" w:sz="0" w:space="0" w:color="auto"/>
            <w:bottom w:val="none" w:sz="0" w:space="0" w:color="auto"/>
            <w:right w:val="none" w:sz="0" w:space="0" w:color="auto"/>
          </w:divBdr>
        </w:div>
        <w:div w:id="1290353415">
          <w:marLeft w:val="0"/>
          <w:marRight w:val="0"/>
          <w:marTop w:val="0"/>
          <w:marBottom w:val="0"/>
          <w:divBdr>
            <w:top w:val="none" w:sz="0" w:space="0" w:color="auto"/>
            <w:left w:val="none" w:sz="0" w:space="0" w:color="auto"/>
            <w:bottom w:val="none" w:sz="0" w:space="0" w:color="auto"/>
            <w:right w:val="none" w:sz="0" w:space="0" w:color="auto"/>
          </w:divBdr>
        </w:div>
        <w:div w:id="510029275">
          <w:marLeft w:val="0"/>
          <w:marRight w:val="0"/>
          <w:marTop w:val="0"/>
          <w:marBottom w:val="0"/>
          <w:divBdr>
            <w:top w:val="none" w:sz="0" w:space="0" w:color="auto"/>
            <w:left w:val="none" w:sz="0" w:space="0" w:color="auto"/>
            <w:bottom w:val="none" w:sz="0" w:space="0" w:color="auto"/>
            <w:right w:val="none" w:sz="0" w:space="0" w:color="auto"/>
          </w:divBdr>
        </w:div>
        <w:div w:id="635179394">
          <w:marLeft w:val="0"/>
          <w:marRight w:val="0"/>
          <w:marTop w:val="0"/>
          <w:marBottom w:val="0"/>
          <w:divBdr>
            <w:top w:val="none" w:sz="0" w:space="0" w:color="auto"/>
            <w:left w:val="none" w:sz="0" w:space="0" w:color="auto"/>
            <w:bottom w:val="none" w:sz="0" w:space="0" w:color="auto"/>
            <w:right w:val="none" w:sz="0" w:space="0" w:color="auto"/>
          </w:divBdr>
        </w:div>
        <w:div w:id="686062826">
          <w:marLeft w:val="0"/>
          <w:marRight w:val="0"/>
          <w:marTop w:val="0"/>
          <w:marBottom w:val="0"/>
          <w:divBdr>
            <w:top w:val="none" w:sz="0" w:space="0" w:color="auto"/>
            <w:left w:val="none" w:sz="0" w:space="0" w:color="auto"/>
            <w:bottom w:val="none" w:sz="0" w:space="0" w:color="auto"/>
            <w:right w:val="none" w:sz="0" w:space="0" w:color="auto"/>
          </w:divBdr>
        </w:div>
        <w:div w:id="1082070027">
          <w:marLeft w:val="0"/>
          <w:marRight w:val="0"/>
          <w:marTop w:val="0"/>
          <w:marBottom w:val="0"/>
          <w:divBdr>
            <w:top w:val="none" w:sz="0" w:space="0" w:color="auto"/>
            <w:left w:val="none" w:sz="0" w:space="0" w:color="auto"/>
            <w:bottom w:val="none" w:sz="0" w:space="0" w:color="auto"/>
            <w:right w:val="none" w:sz="0" w:space="0" w:color="auto"/>
          </w:divBdr>
        </w:div>
        <w:div w:id="2000383773">
          <w:marLeft w:val="0"/>
          <w:marRight w:val="0"/>
          <w:marTop w:val="0"/>
          <w:marBottom w:val="0"/>
          <w:divBdr>
            <w:top w:val="none" w:sz="0" w:space="0" w:color="auto"/>
            <w:left w:val="none" w:sz="0" w:space="0" w:color="auto"/>
            <w:bottom w:val="none" w:sz="0" w:space="0" w:color="auto"/>
            <w:right w:val="none" w:sz="0" w:space="0" w:color="auto"/>
          </w:divBdr>
        </w:div>
        <w:div w:id="1590000012">
          <w:marLeft w:val="0"/>
          <w:marRight w:val="0"/>
          <w:marTop w:val="0"/>
          <w:marBottom w:val="0"/>
          <w:divBdr>
            <w:top w:val="none" w:sz="0" w:space="0" w:color="auto"/>
            <w:left w:val="none" w:sz="0" w:space="0" w:color="auto"/>
            <w:bottom w:val="none" w:sz="0" w:space="0" w:color="auto"/>
            <w:right w:val="none" w:sz="0" w:space="0" w:color="auto"/>
          </w:divBdr>
        </w:div>
        <w:div w:id="462846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1300</Words>
  <Characters>7806</Characters>
  <Application>Microsoft Office Word</Application>
  <DocSecurity>0</DocSecurity>
  <Lines>65</Lines>
  <Paragraphs>18</Paragraphs>
  <ScaleCrop>false</ScaleCrop>
  <Company>  Zespół Szkół Publicznych w Dobrzanach</Company>
  <LinksUpToDate>false</LinksUpToDate>
  <CharactersWithSpaces>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Antończak</dc:creator>
  <cp:keywords/>
  <dc:description/>
  <cp:lastModifiedBy>Marta Antończak</cp:lastModifiedBy>
  <cp:revision>3</cp:revision>
  <dcterms:created xsi:type="dcterms:W3CDTF">2026-09-03T08:37:00Z</dcterms:created>
  <dcterms:modified xsi:type="dcterms:W3CDTF">2026-09-03T08:37:00Z</dcterms:modified>
</cp:coreProperties>
</file>