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B252D" w14:textId="7ACB24B1" w:rsidR="009E6238" w:rsidRPr="009E6238" w:rsidRDefault="009E6238" w:rsidP="009E62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9E6238" w:rsidRPr="009E6238" w14:paraId="6F2C5A35" w14:textId="77777777" w:rsidTr="009E62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4CC25" w14:textId="77777777" w:rsidR="009E6238" w:rsidRPr="009E6238" w:rsidRDefault="009E6238" w:rsidP="009E62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35C94AAD" w14:textId="77777777" w:rsidR="009E6238" w:rsidRDefault="009E6238" w:rsidP="009E6238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62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WYMAGANIA EDUKACYJNE Z MATEMATYKI – KLASA VI</w:t>
      </w:r>
      <w:r w:rsidRPr="009E6238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Program nauczania: Matematyka z kluczem – Nowa Era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Klasa: VI szkoły podstawowej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72122C00" w14:textId="77777777" w:rsidR="009E6238" w:rsidRDefault="009E6238" w:rsidP="009E6238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62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Cele kształcenia</w:t>
      </w:r>
      <w:r w:rsidRPr="009E62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Uczeń: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sprawnie wykonuje obliczenia i wykorzystuje matematykę w sytuacjach praktycznych,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rozwiązuje problemy z zastosowaniem różnych strategii,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uzasadnia swoje rozumowanie i przedstawia rozwiązania,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wykorzystuje modele, rysunki, tabele i wykresy,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rozwija logiczne myślenie i wyobraźnię geometryczną.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Wymagania szczegółowe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I. Liczby całkowite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Uczeń: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rozpoznaje liczby dodatnie i ujemne,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zaznacza liczby całkowite na osi liczbowej,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porównuje liczby całkowite,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wykonuje cztery działania na liczbach całkowitych,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stosuje kolejność wykonywania działań,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rozwiązuje zadania tekstowe z wykorzystaniem liczb całkowitych.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II. Działania na liczbach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– część 1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Uczeń: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sprawnie wykonuje działania na liczbach naturalnych i ułamkach,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oblicza wartości wyrażeń arytmetycznych,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wykorzystuje własności działań do uproszczenia obliczeń,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rozwiązuje zadania wielodziałaniowe.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III.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Działania na liczbach – część 2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Uczeń: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porównuje ułamki,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rozszerza i skraca ułamki,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zamienia ułamki zwykłe na dziesiętne i odwrotnie,</w:t>
      </w:r>
    </w:p>
    <w:p w14:paraId="3AA8354C" w14:textId="77777777" w:rsidR="009E6238" w:rsidRDefault="009E6238" w:rsidP="009E6238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zaokrągla ułamki dziesiętne,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wykonuje działania na ułamkach zwykłych i dziesiętnych,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- oblicza ułamek danej liczby,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rozwiązuje zadania praktyczne.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IV.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Figury płaskie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Uczeń: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- rozumie pojęcie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koła, okręgu, promienia, średnicy i cięciwy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oblicza miary kątów wykorzystując kąty wierzchołkowe, odpowiadające, naprzemianległe i przyległe,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- oblicza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miary brakujących kątów w trójkątach i czworokątach,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oblicza pola  trójkątów i czworokątów 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oblicza pola figur na kratce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V. </w:t>
      </w:r>
      <w:r w:rsidRPr="009E62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Równania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Uczeń: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- zapisuje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równanie na podstawie treści zadania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sprawdza, czy liczba spełnia równanie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rozwiązuje równania o niższym i wyższym poziomie trudności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- rozwiązuje proste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zadania tekstowe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sprawdza poprawność otrzymanych rozwiązań,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- wykorzystuje równania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kontekście praktycznym.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VI. Bryły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Uczeń: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rozpoznaje graniastosłupy i ostrosłupy,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wskazuje ściany, krawędzie i wierzchołki,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oblicza pole powierzchni prostych brył,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oblicza objętość prostopadłościanu i sześcianu,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rozwiązuje zadania praktyczne.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VII.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Matematyka i my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Uczeń: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odczytuje dane z tabel i diagramów,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oblicza średnią arytmetyczną,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interpretuje wyniki,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wyciąga wnioski z przedstawionych danych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4C89ECAE" w14:textId="77777777" w:rsidR="009E6238" w:rsidRDefault="009E6238" w:rsidP="009E6238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rozumie pojęcia prędkości, drogi i czasu i zależności między nimi,</w:t>
      </w:r>
    </w:p>
    <w:p w14:paraId="70C24D56" w14:textId="77777777" w:rsidR="009E6238" w:rsidRDefault="009E6238" w:rsidP="009E6238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wykorzystuje wzory do obliczeń wynikających z zadania problemowego,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6E305C3" w14:textId="77777777" w:rsidR="009E6238" w:rsidRDefault="009E6238" w:rsidP="009E6238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wykorzystuje skalę i plan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54053F76" w14:textId="77777777" w:rsidR="009E6238" w:rsidRDefault="009E6238" w:rsidP="009E6238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62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lastRenderedPageBreak/>
        <w:t>VIII. Matematyka na co dzień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Uczeń: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stosuje matematykę podczas zakupów,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oblicza koszty, zyski i oszczędności,</w:t>
      </w:r>
    </w:p>
    <w:p w14:paraId="67A10D69" w14:textId="245E3150" w:rsidR="009E6238" w:rsidRPr="009E6238" w:rsidRDefault="009E6238" w:rsidP="009E6238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wykorzystuje obliczenia matematyczne przy planowaniu podróży oraz planowaniu dziennego odżywiania.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Kryteria ocen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Ocena celująca (6)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Uczeń: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opanował pełny zakres wiadomości i umiejętności,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samodzielnie rozwiązuje zadania problemowe i nietypowe,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uzasadnia rozwiązania różnymi metodami,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uczestniczy w konkursach matematycznych.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Ocena bardzo dobra (5)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Uczeń: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sprawnie posługuje się poznanymi wiadomościami,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samodzielnie rozwiązuje zadania o wysokim stopniu trudności,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poprawnie uzasadnia tok rozumowania.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Ocena dobra (4)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Uczeń: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poprawnie wykonuje większość zadań typowych,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stosuje poznane metody w nowych sytuacjach,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popełnia nieliczne błędy rachunkowe.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Ocena dostateczna (3)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Uczeń: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opanował podstawowe wiadomości,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rozwiązuje zadania o średnim stopniu trudności z niewielką pomocą nauczyciela.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Ocena dopuszczająca (2)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Uczeń: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opanował niezbędne wiadomości umożliwiające dalszą naukę,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wykonuje najprostsze zadania przy pomocy nauczyciela.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Ocena niedostateczna (1)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Uczeń: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nie opanował podstawowych wiadomości i umiejętności określonych programem nauczania,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nie potrafi rozwiązywać nawet prostych zadań mimo udzielanej pomocy.</w:t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E62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68A36221" w14:textId="77777777" w:rsidR="003C00BB" w:rsidRDefault="003C00BB"/>
    <w:sectPr w:rsidR="003C0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38"/>
    <w:rsid w:val="003C00BB"/>
    <w:rsid w:val="006B12BD"/>
    <w:rsid w:val="00885901"/>
    <w:rsid w:val="009E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95B89"/>
  <w15:chartTrackingRefBased/>
  <w15:docId w15:val="{5A166C29-AE42-492E-BF4B-CED55DFF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6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6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E62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6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62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62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62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62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62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62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62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E62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62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62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62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62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62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62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62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6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62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6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6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62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62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62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62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62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6238"/>
    <w:rPr>
      <w:b/>
      <w:bCs/>
      <w:smallCaps/>
      <w:color w:val="0F4761" w:themeColor="accent1" w:themeShade="BF"/>
      <w:spacing w:val="5"/>
    </w:rPr>
  </w:style>
  <w:style w:type="character" w:customStyle="1" w:styleId="qu">
    <w:name w:val="qu"/>
    <w:basedOn w:val="Domylnaczcionkaakapitu"/>
    <w:rsid w:val="009E6238"/>
  </w:style>
  <w:style w:type="character" w:customStyle="1" w:styleId="gd">
    <w:name w:val="gd"/>
    <w:basedOn w:val="Domylnaczcionkaakapitu"/>
    <w:rsid w:val="009E6238"/>
  </w:style>
  <w:style w:type="character" w:customStyle="1" w:styleId="go">
    <w:name w:val="go"/>
    <w:basedOn w:val="Domylnaczcionkaakapitu"/>
    <w:rsid w:val="009E6238"/>
  </w:style>
  <w:style w:type="character" w:customStyle="1" w:styleId="g3">
    <w:name w:val="g3"/>
    <w:basedOn w:val="Domylnaczcionkaakapitu"/>
    <w:rsid w:val="009E6238"/>
  </w:style>
  <w:style w:type="character" w:customStyle="1" w:styleId="hb">
    <w:name w:val="hb"/>
    <w:basedOn w:val="Domylnaczcionkaakapitu"/>
    <w:rsid w:val="009E6238"/>
  </w:style>
  <w:style w:type="character" w:customStyle="1" w:styleId="g2">
    <w:name w:val="g2"/>
    <w:basedOn w:val="Domylnaczcionkaakapitu"/>
    <w:rsid w:val="009E6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48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4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3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3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1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9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57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73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548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Cichowicz</dc:creator>
  <cp:keywords/>
  <dc:description/>
  <cp:lastModifiedBy>Krzysztof Cichowicz</cp:lastModifiedBy>
  <cp:revision>1</cp:revision>
  <dcterms:created xsi:type="dcterms:W3CDTF">2026-08-31T18:22:00Z</dcterms:created>
  <dcterms:modified xsi:type="dcterms:W3CDTF">2026-08-31T18:35:00Z</dcterms:modified>
</cp:coreProperties>
</file>